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5AB51" w14:textId="77777777" w:rsidR="001352D6" w:rsidRDefault="00F4220A">
      <w:pPr>
        <w:spacing w:after="0" w:line="240" w:lineRule="auto"/>
        <w:rPr>
          <w:rFonts w:ascii="Calibri" w:hAnsi="Calibri"/>
          <w:color w:val="FF0000"/>
          <w:sz w:val="24"/>
          <w:szCs w:val="24"/>
        </w:rPr>
      </w:pPr>
      <w:r>
        <w:rPr>
          <w:noProof/>
          <w:lang w:eastAsia="ja-JP"/>
        </w:rPr>
        <mc:AlternateContent>
          <mc:Choice Requires="wps">
            <w:drawing>
              <wp:anchor distT="0" distB="0" distL="114300" distR="114300" simplePos="0" relativeHeight="251658752" behindDoc="0" locked="0" layoutInCell="1" allowOverlap="1" wp14:anchorId="15126AA7" wp14:editId="07777777">
                <wp:simplePos x="0" y="0"/>
                <wp:positionH relativeFrom="column">
                  <wp:posOffset>0</wp:posOffset>
                </wp:positionH>
                <wp:positionV relativeFrom="paragraph">
                  <wp:posOffset>-67945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extLst>
                      </wps:spPr>
                      <wps:txbx>
                        <w:txbxContent>
                          <w:p w14:paraId="672A6659" w14:textId="77777777" w:rsidR="001352D6" w:rsidRDefault="00F4220A">
                            <w:pPr>
                              <w:spacing w:after="0" w:line="240" w:lineRule="auto"/>
                              <w:jc w:val="center"/>
                              <w:rPr>
                                <w:color w:val="333399"/>
                                <w:sz w:val="24"/>
                                <w:szCs w:val="24"/>
                                <w:lang w:val="en-US"/>
                              </w:rPr>
                            </w:pPr>
                            <w:r>
                              <w:rPr>
                                <w:noProof/>
                                <w:color w:val="333399"/>
                                <w:sz w:val="24"/>
                                <w:szCs w:val="24"/>
                                <w:lang w:val="en-US" w:eastAsia="ja-JP"/>
                              </w:rPr>
                              <w:drawing>
                                <wp:inline distT="0" distB="0" distL="0" distR="0" wp14:anchorId="3CBA8F8F" wp14:editId="07777777">
                                  <wp:extent cx="411480" cy="411480"/>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1352D6" w:rsidRDefault="001352D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352D6" w:rsidRDefault="001352D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352D6" w:rsidRDefault="001352D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352D6" w:rsidRDefault="001352D6">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126AA7" id="_x0000_t202" coordsize="21600,21600" o:spt="202" path="m,l,21600r21600,l21600,xe">
                <v:stroke joinstyle="miter"/>
                <v:path gradientshapeok="t" o:connecttype="rect"/>
              </v:shapetype>
              <v:shape id="Text Box 4" o:spid="_x0000_s1026" type="#_x0000_t202" style="position:absolute;margin-left:0;margin-top:-5.35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" stroked="f">
                <v:textbox inset="0,0,0,0">
                  <w:txbxContent>
                    <w:p w14:paraId="672A6659" w14:textId="77777777" w:rsidR="001352D6" w:rsidRDefault="00F4220A">
                      <w:pPr>
                        <w:spacing w:after="0" w:line="240" w:lineRule="auto"/>
                        <w:jc w:val="center"/>
                        <w:rPr>
                          <w:color w:val="333399"/>
                          <w:sz w:val="24"/>
                          <w:szCs w:val="24"/>
                          <w:lang w:val="en-US"/>
                        </w:rPr>
                      </w:pPr>
                      <w:r>
                        <w:rPr>
                          <w:noProof/>
                          <w:color w:val="333399"/>
                          <w:sz w:val="24"/>
                          <w:szCs w:val="24"/>
                          <w:lang w:val="en-US" w:eastAsia="ja-JP"/>
                        </w:rPr>
                        <w:drawing>
                          <wp:inline distT="0" distB="0" distL="0" distR="0" wp14:anchorId="3CBA8F8F" wp14:editId="07777777">
                            <wp:extent cx="411480" cy="411480"/>
                            <wp:effectExtent l="0" t="0" r="0" b="0"/>
                            <wp:docPr id="1" name="Picture 1" descr="Description: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solidFill>
                                      <a:srgbClr val="0000FF"/>
                                    </a:solidFill>
                                    <a:ln>
                                      <a:noFill/>
                                    </a:ln>
                                  </pic:spPr>
                                </pic:pic>
                              </a:graphicData>
                            </a:graphic>
                          </wp:inline>
                        </w:drawing>
                      </w:r>
                    </w:p>
                    <w:p w14:paraId="63F386AE" w14:textId="77777777" w:rsidR="001352D6" w:rsidRDefault="001352D6">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1352D6" w:rsidRDefault="001352D6">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1352D6" w:rsidRDefault="001352D6">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1352D6" w:rsidRDefault="001352D6">
                      <w:pPr>
                        <w:spacing w:after="0" w:line="240" w:lineRule="auto"/>
                        <w:jc w:val="center"/>
                        <w:rPr>
                          <w:color w:val="4F81BD"/>
                          <w:sz w:val="20"/>
                          <w:szCs w:val="20"/>
                        </w:rPr>
                      </w:pPr>
                      <w:r>
                        <w:rPr>
                          <w:color w:val="4F81BD"/>
                          <w:sz w:val="20"/>
                          <w:szCs w:val="20"/>
                        </w:rPr>
                        <w:t>------</w:t>
                      </w:r>
                    </w:p>
                  </w:txbxContent>
                </v:textbox>
              </v:shape>
            </w:pict>
          </mc:Fallback>
        </mc:AlternateContent>
      </w:r>
      <w:r w:rsidR="001352D6">
        <w:rPr>
          <w:rFonts w:ascii="Calibri" w:hAnsi="Calibri"/>
          <w:color w:val="FF0000"/>
          <w:sz w:val="24"/>
          <w:szCs w:val="24"/>
        </w:rPr>
        <w:t xml:space="preserve"> </w:t>
      </w:r>
    </w:p>
    <w:p w14:paraId="5DAB6C7B" w14:textId="77777777" w:rsidR="001352D6" w:rsidRDefault="001352D6">
      <w:pPr>
        <w:spacing w:after="0" w:line="240" w:lineRule="auto"/>
        <w:jc w:val="center"/>
        <w:rPr>
          <w:rFonts w:ascii="Calibri" w:hAnsi="Calibri"/>
          <w:sz w:val="24"/>
          <w:szCs w:val="24"/>
        </w:rPr>
      </w:pPr>
    </w:p>
    <w:p w14:paraId="02EB378F" w14:textId="77777777" w:rsidR="001352D6" w:rsidRDefault="001352D6">
      <w:pPr>
        <w:spacing w:after="0" w:line="240" w:lineRule="auto"/>
        <w:ind w:left="-284"/>
        <w:jc w:val="center"/>
        <w:rPr>
          <w:rFonts w:ascii="Calibri" w:hAnsi="Calibri"/>
          <w:sz w:val="24"/>
          <w:szCs w:val="24"/>
        </w:rPr>
      </w:pPr>
    </w:p>
    <w:p w14:paraId="6A05A809" w14:textId="77777777" w:rsidR="001352D6" w:rsidRDefault="001352D6">
      <w:pPr>
        <w:spacing w:before="60" w:after="0" w:line="240" w:lineRule="auto"/>
        <w:jc w:val="center"/>
        <w:rPr>
          <w:rFonts w:ascii="Calibri" w:hAnsi="Calibri"/>
          <w:sz w:val="24"/>
          <w:szCs w:val="24"/>
        </w:rPr>
      </w:pPr>
    </w:p>
    <w:p w14:paraId="5A39BBE3" w14:textId="77777777" w:rsidR="001352D6" w:rsidRDefault="001352D6">
      <w:pPr>
        <w:spacing w:after="0" w:line="240" w:lineRule="auto"/>
        <w:jc w:val="center"/>
        <w:rPr>
          <w:rFonts w:ascii="Calibri" w:hAnsi="Calibri"/>
          <w:sz w:val="24"/>
          <w:szCs w:val="24"/>
        </w:rPr>
      </w:pPr>
    </w:p>
    <w:p w14:paraId="300942FC" w14:textId="77777777" w:rsidR="001352D6" w:rsidRDefault="00F4220A">
      <w:pPr>
        <w:spacing w:after="0" w:line="240" w:lineRule="auto"/>
        <w:jc w:val="center"/>
        <w:rPr>
          <w:rFonts w:ascii="Calibri" w:hAnsi="Calibri"/>
          <w:sz w:val="24"/>
          <w:szCs w:val="24"/>
        </w:rPr>
      </w:pPr>
      <w:r>
        <w:rPr>
          <w:noProof/>
          <w:lang w:eastAsia="ja-JP"/>
        </w:rPr>
        <mc:AlternateContent>
          <mc:Choice Requires="wps">
            <w:drawing>
              <wp:anchor distT="0" distB="0" distL="114300" distR="114300" simplePos="0" relativeHeight="251656704" behindDoc="0" locked="0" layoutInCell="1" allowOverlap="1" wp14:anchorId="2F59A2FB" wp14:editId="07777777">
                <wp:simplePos x="0" y="0"/>
                <wp:positionH relativeFrom="column">
                  <wp:posOffset>-10795</wp:posOffset>
                </wp:positionH>
                <wp:positionV relativeFrom="paragraph">
                  <wp:posOffset>64135</wp:posOffset>
                </wp:positionV>
                <wp:extent cx="2654300" cy="2501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extLst>
                      </wps:spPr>
                      <wps:txbx>
                        <w:txbxContent>
                          <w:p w14:paraId="19B43E4E" w14:textId="77777777" w:rsidR="001352D6" w:rsidRDefault="001352D6">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59A2FB" id="Text Box 2" o:spid="_x0000_s1027" type="#_x0000_t202" style="position:absolute;left:0;text-align:left;margin-left:-.85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" stroked="f">
                <v:textbox>
                  <w:txbxContent>
                    <w:p w14:paraId="19B43E4E" w14:textId="77777777" w:rsidR="001352D6" w:rsidRDefault="001352D6">
                      <w:r>
                        <w:rPr>
                          <w:color w:val="4F81BD"/>
                          <w:sz w:val="20"/>
                          <w:szCs w:val="20"/>
                        </w:rPr>
                        <w:t xml:space="preserve">                                   </w:t>
                      </w:r>
                    </w:p>
                  </w:txbxContent>
                </v:textbox>
              </v:shape>
            </w:pict>
          </mc:Fallback>
        </mc:AlternateContent>
      </w:r>
    </w:p>
    <w:p w14:paraId="350AA52D" w14:textId="77777777" w:rsidR="001352D6" w:rsidRDefault="00F4220A">
      <w:pPr>
        <w:spacing w:after="0" w:line="240" w:lineRule="auto"/>
        <w:rPr>
          <w:rFonts w:ascii="Calibri" w:hAnsi="Calibri"/>
          <w:sz w:val="24"/>
          <w:szCs w:val="24"/>
        </w:rPr>
      </w:pPr>
      <w:r>
        <w:rPr>
          <w:noProof/>
          <w:lang w:eastAsia="ja-JP"/>
        </w:rPr>
        <mc:AlternateContent>
          <mc:Choice Requires="wps">
            <w:drawing>
              <wp:anchor distT="0" distB="0" distL="114300" distR="114300" simplePos="0" relativeHeight="251657728" behindDoc="0" locked="0" layoutInCell="1" allowOverlap="1" wp14:anchorId="400BC3D3" wp14:editId="07777777">
                <wp:simplePos x="0" y="0"/>
                <wp:positionH relativeFrom="column">
                  <wp:posOffset>0</wp:posOffset>
                </wp:positionH>
                <wp:positionV relativeFrom="paragraph">
                  <wp:posOffset>159385</wp:posOffset>
                </wp:positionV>
                <wp:extent cx="2642870" cy="2495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extLst>
                      </wps:spPr>
                      <wps:txbx>
                        <w:txbxContent>
                          <w:p w14:paraId="41C8F396" w14:textId="77777777" w:rsidR="001352D6" w:rsidRDefault="001352D6">
                            <w:pPr>
                              <w:spacing w:after="0" w:line="240" w:lineRule="auto"/>
                              <w:jc w:val="center"/>
                              <w:rPr>
                                <w:color w:val="4F81BD"/>
                                <w:sz w:val="20"/>
                                <w:szCs w:val="20"/>
                              </w:rPr>
                            </w:pPr>
                          </w:p>
                          <w:p w14:paraId="72A3D3EC" w14:textId="77777777" w:rsidR="001352D6" w:rsidRDefault="001352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0BC3D3" id="Text Box 3" o:spid="_x0000_s1028" type="#_x0000_t202" style="position:absolute;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" stroked="f">
                <v:textbox>
                  <w:txbxContent>
                    <w:p w14:paraId="41C8F396" w14:textId="77777777" w:rsidR="001352D6" w:rsidRDefault="001352D6">
                      <w:pPr>
                        <w:spacing w:after="0" w:line="240" w:lineRule="auto"/>
                        <w:jc w:val="center"/>
                        <w:rPr>
                          <w:color w:val="4F81BD"/>
                          <w:sz w:val="20"/>
                          <w:szCs w:val="20"/>
                        </w:rPr>
                      </w:pPr>
                    </w:p>
                    <w:p w14:paraId="72A3D3EC" w14:textId="77777777" w:rsidR="001352D6" w:rsidRDefault="001352D6"/>
                  </w:txbxContent>
                </v:textbox>
              </v:shape>
            </w:pict>
          </mc:Fallback>
        </mc:AlternateContent>
      </w:r>
    </w:p>
    <w:p w14:paraId="60061E4C" w14:textId="77777777" w:rsidR="001352D6" w:rsidRDefault="001352D6">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14:paraId="1C914276" w14:textId="77777777" w:rsidR="001352D6" w:rsidRDefault="001352D6" w:rsidP="62D8596B">
      <w:pPr>
        <w:pStyle w:val="Web"/>
        <w:shd w:val="clear" w:color="auto" w:fill="FFFFFF" w:themeFill="background1"/>
        <w:spacing w:before="0" w:beforeAutospacing="0" w:after="0" w:afterAutospacing="0"/>
        <w:jc w:val="right"/>
        <w:rPr>
          <w:rFonts w:ascii="Calibri" w:hAnsi="Calibri" w:cs="Calibri"/>
          <w:color w:val="000000"/>
        </w:rPr>
      </w:pPr>
      <w:r>
        <w:rPr>
          <w:rFonts w:ascii="Calibri" w:hAnsi="Calibri"/>
        </w:rPr>
        <w:tab/>
      </w:r>
      <w:r>
        <w:rPr>
          <w:rFonts w:ascii="Calibri" w:hAnsi="Calibri"/>
        </w:rPr>
        <w:tab/>
      </w:r>
      <w:r>
        <w:rPr>
          <w:rFonts w:ascii="Calibri" w:hAnsi="Calibri" w:cs="Calibri"/>
        </w:rPr>
        <w:t>Αθήνα, 25 Οκτωβρίου 2021</w:t>
      </w:r>
    </w:p>
    <w:p w14:paraId="4B94D5A5" w14:textId="5157A389" w:rsidR="001352D6" w:rsidRDefault="001352D6" w:rsidP="62D8596B">
      <w:pPr>
        <w:jc w:val="both"/>
      </w:pPr>
    </w:p>
    <w:p w14:paraId="5F302F22" w14:textId="51EC2D37" w:rsidR="62D8596B" w:rsidRDefault="62D8596B" w:rsidP="62D8596B">
      <w:pPr>
        <w:spacing w:beforeAutospacing="1" w:afterAutospacing="1"/>
        <w:jc w:val="center"/>
        <w:rPr>
          <w:rFonts w:asciiTheme="minorHAnsi" w:eastAsiaTheme="minorEastAsia" w:hAnsiTheme="minorHAnsi" w:cstheme="minorBidi"/>
          <w:color w:val="000000" w:themeColor="text1"/>
          <w:sz w:val="24"/>
          <w:szCs w:val="24"/>
        </w:rPr>
      </w:pPr>
      <w:r w:rsidRPr="62D8596B">
        <w:rPr>
          <w:rFonts w:asciiTheme="minorHAnsi" w:eastAsiaTheme="minorEastAsia" w:hAnsiTheme="minorHAnsi" w:cstheme="minorBidi"/>
          <w:b/>
          <w:bCs/>
          <w:sz w:val="24"/>
          <w:szCs w:val="24"/>
          <w:lang w:eastAsia="el-GR"/>
        </w:rPr>
        <w:t xml:space="preserve">Αρχαιολογική έρευνα σε ναυάγιο κλασικών χρόνων που εντοπίσθηκε κατά τις εργασίες καλωδίωσης </w:t>
      </w:r>
      <w:r w:rsidRPr="62D8596B">
        <w:rPr>
          <w:rFonts w:asciiTheme="minorHAnsi" w:eastAsiaTheme="minorEastAsia" w:hAnsiTheme="minorHAnsi" w:cstheme="minorBidi"/>
          <w:b/>
          <w:bCs/>
          <w:color w:val="000000" w:themeColor="text1"/>
          <w:sz w:val="24"/>
          <w:szCs w:val="24"/>
        </w:rPr>
        <w:t>μεταφοράς ηλεκτρικής ενέργειας από την Κίσαμο στην Νεάπολη</w:t>
      </w:r>
    </w:p>
    <w:p w14:paraId="3DEEC669" w14:textId="77777777" w:rsidR="001352D6" w:rsidRDefault="001352D6">
      <w:pPr>
        <w:spacing w:before="100" w:beforeAutospacing="1" w:after="100" w:afterAutospacing="1"/>
        <w:jc w:val="both"/>
        <w:outlineLvl w:val="5"/>
        <w:rPr>
          <w:rFonts w:ascii="Calibri" w:eastAsia="Times New Roman" w:hAnsi="Calibri" w:cs="Calibri"/>
          <w:b/>
          <w:bCs/>
          <w:sz w:val="24"/>
          <w:szCs w:val="24"/>
          <w:lang w:eastAsia="el-GR"/>
        </w:rPr>
      </w:pPr>
    </w:p>
    <w:p w14:paraId="4C97866E" w14:textId="57876924" w:rsidR="62D8596B" w:rsidRDefault="62D8596B" w:rsidP="62D8596B">
      <w:pPr>
        <w:jc w:val="both"/>
        <w:rPr>
          <w:rFonts w:asciiTheme="minorHAnsi" w:eastAsiaTheme="minorEastAsia" w:hAnsiTheme="minorHAnsi" w:cstheme="minorBidi"/>
          <w:color w:val="000000" w:themeColor="text1"/>
          <w:sz w:val="24"/>
          <w:szCs w:val="24"/>
        </w:rPr>
      </w:pPr>
      <w:r w:rsidRPr="62D8596B">
        <w:rPr>
          <w:rFonts w:asciiTheme="minorHAnsi" w:eastAsiaTheme="minorEastAsia" w:hAnsiTheme="minorHAnsi" w:cstheme="minorBidi"/>
          <w:color w:val="000000" w:themeColor="text1"/>
          <w:sz w:val="24"/>
          <w:szCs w:val="24"/>
        </w:rPr>
        <w:t xml:space="preserve">Ναυάγιο κλασικών χρόνων, που είχε εντοπισθεί το 2019 στο στενό Κυθήρων – Νεάπολης σε βάθος 222 μ. στο πλαίσιο της οπτικής </w:t>
      </w:r>
      <w:proofErr w:type="spellStart"/>
      <w:r w:rsidRPr="62D8596B">
        <w:rPr>
          <w:rFonts w:asciiTheme="minorHAnsi" w:eastAsiaTheme="minorEastAsia" w:hAnsiTheme="minorHAnsi" w:cstheme="minorBidi"/>
          <w:color w:val="000000" w:themeColor="text1"/>
          <w:sz w:val="24"/>
          <w:szCs w:val="24"/>
        </w:rPr>
        <w:t>διασκόπησης</w:t>
      </w:r>
      <w:proofErr w:type="spellEnd"/>
      <w:r w:rsidRPr="62D8596B">
        <w:rPr>
          <w:rFonts w:asciiTheme="minorHAnsi" w:eastAsiaTheme="minorEastAsia" w:hAnsiTheme="minorHAnsi" w:cstheme="minorBidi"/>
          <w:color w:val="000000" w:themeColor="text1"/>
          <w:sz w:val="24"/>
          <w:szCs w:val="24"/>
        </w:rPr>
        <w:t xml:space="preserve"> για την καλωδίωση μεταφοράς ηλεκτρικής ενέργειας από την Κίσαμο στην Νεάπολη Βοιών, διερευνήθηκε αρχαιολογικά στις 24- 27 Σεπτεμβρίου από την Εφορεία Εναλίων Αρχαιοτήτων με την τεχνική υποστήριξη του Ελληνικού Κέντρου Θαλασσίων Ερευνών που διέθεσε το Ω/Κ ΑΙΓΑΙΟ εξοπλισμένο με το υποβρύχιο τηλεχειριζόμενο όχημα (ROV) MAX ROVER με ενσωματωμένο </w:t>
      </w:r>
      <w:proofErr w:type="spellStart"/>
      <w:r w:rsidRPr="62D8596B">
        <w:rPr>
          <w:rFonts w:asciiTheme="minorHAnsi" w:eastAsiaTheme="minorEastAsia" w:hAnsiTheme="minorHAnsi" w:cstheme="minorBidi"/>
          <w:color w:val="000000" w:themeColor="text1"/>
          <w:sz w:val="24"/>
          <w:szCs w:val="24"/>
        </w:rPr>
        <w:t>ηχοβολιστή</w:t>
      </w:r>
      <w:proofErr w:type="spellEnd"/>
      <w:r w:rsidRPr="62D8596B">
        <w:rPr>
          <w:rFonts w:asciiTheme="minorHAnsi" w:eastAsiaTheme="minorEastAsia" w:hAnsiTheme="minorHAnsi" w:cstheme="minorBidi"/>
          <w:color w:val="000000" w:themeColor="text1"/>
          <w:sz w:val="24"/>
          <w:szCs w:val="24"/>
        </w:rPr>
        <w:t xml:space="preserve"> πλευρικής σάρωσης (SSS). Η υποβρύχια έρευνα πραγματοποιήθηκε με την οικονομική υποστήριξη της ΑΔΜΗΕ. Το ναυάγιο χρονολογείται  περίπου στα τέλη του 5ου μ.Χ. μέχρι τα μέσα του 4ου αι. Π.Χ. και φαίνεται ότι κατέληξε στο βυθό με την καρίνα του, καθώς η γενική εικόνα της συγκέντρωσης του φορτίου διατηρεί γενικά το σχήμα του πλοίου.</w:t>
      </w:r>
    </w:p>
    <w:p w14:paraId="298CBB78" w14:textId="77ADCC1D" w:rsidR="62D8596B" w:rsidRDefault="62D8596B" w:rsidP="62D8596B">
      <w:pPr>
        <w:jc w:val="both"/>
        <w:rPr>
          <w:rFonts w:asciiTheme="minorHAnsi" w:eastAsiaTheme="minorEastAsia" w:hAnsiTheme="minorHAnsi" w:cstheme="minorBidi"/>
          <w:color w:val="000000" w:themeColor="text1"/>
          <w:sz w:val="24"/>
          <w:szCs w:val="24"/>
        </w:rPr>
      </w:pPr>
      <w:r w:rsidRPr="62D8596B">
        <w:rPr>
          <w:rFonts w:asciiTheme="minorHAnsi" w:eastAsiaTheme="minorEastAsia" w:hAnsiTheme="minorHAnsi" w:cstheme="minorBidi"/>
          <w:color w:val="000000" w:themeColor="text1"/>
          <w:sz w:val="24"/>
          <w:szCs w:val="24"/>
        </w:rPr>
        <w:t xml:space="preserve">Η </w:t>
      </w:r>
      <w:r w:rsidR="00043BDB" w:rsidRPr="62D8596B">
        <w:rPr>
          <w:rFonts w:asciiTheme="minorHAnsi" w:eastAsiaTheme="minorEastAsia" w:hAnsiTheme="minorHAnsi" w:cstheme="minorBidi"/>
          <w:color w:val="000000" w:themeColor="text1"/>
          <w:sz w:val="24"/>
          <w:szCs w:val="24"/>
        </w:rPr>
        <w:t>Υπουργός</w:t>
      </w:r>
      <w:bookmarkStart w:id="0" w:name="_GoBack"/>
      <w:bookmarkEnd w:id="0"/>
      <w:r w:rsidRPr="62D8596B">
        <w:rPr>
          <w:rFonts w:asciiTheme="minorHAnsi" w:eastAsiaTheme="minorEastAsia" w:hAnsiTheme="minorHAnsi" w:cstheme="minorBidi"/>
          <w:color w:val="000000" w:themeColor="text1"/>
          <w:sz w:val="24"/>
          <w:szCs w:val="24"/>
        </w:rPr>
        <w:t xml:space="preserve"> Πολιτισμού και Αθλητισμού Λίνα </w:t>
      </w:r>
      <w:proofErr w:type="spellStart"/>
      <w:r w:rsidRPr="62D8596B">
        <w:rPr>
          <w:rFonts w:asciiTheme="minorHAnsi" w:eastAsiaTheme="minorEastAsia" w:hAnsiTheme="minorHAnsi" w:cstheme="minorBidi"/>
          <w:color w:val="000000" w:themeColor="text1"/>
          <w:sz w:val="24"/>
          <w:szCs w:val="24"/>
        </w:rPr>
        <w:t>Μενδώνη</w:t>
      </w:r>
      <w:proofErr w:type="spellEnd"/>
      <w:r w:rsidRPr="62D8596B">
        <w:rPr>
          <w:rFonts w:asciiTheme="minorHAnsi" w:eastAsiaTheme="minorEastAsia" w:hAnsiTheme="minorHAnsi" w:cstheme="minorBidi"/>
          <w:color w:val="000000" w:themeColor="text1"/>
          <w:sz w:val="24"/>
          <w:szCs w:val="24"/>
        </w:rPr>
        <w:t xml:space="preserve"> δήλωσε τα εξής: «Η χώρα μας αποτελεί έναν αναπεπταμένο αρχαιολογικό χώρο, ένα αρχαιολογικό παλίμψηστο. Η στεριά, αλλά και οι θάλασσες μας κρύβουν ανεξερεύνητους πολιτιστικούς θησαυρούς. Σε κάθε μεγάλο έργο, δημόσιο ή ιδιωτικό, οι πιθανότητες αποκάλυψης αρχαιοτήτων είναι εξαιρετικά μεγάλες. Στην περίπτωση του έργου της καλωδίωσης μεταφοράς ηλεκτρικής ενέργειας από την Κίσαμο στη Λακωνία, που έχει αναλάβει ο ΑΔΜΗΕ, εντοπίστηκε στο στενό Κυθήρων-Νεάπολης  ένα σημαντικό ναυάγιο των κλασικών χρόνων, το οποίο διερευνήθηκε αρχαιολογικά από την Εφορεία Εναλίων Αρχαιοτήτων του Υπουργείου Πολιτισμού και Αθλητισμού με την πολύτιμη τεχνική και επιστημονική υποστήριξη του Ελληνικού Κέντρου Θαλασσίων Ερευνών, ενώ το κόστος της έρευνας κάλυψε ο ΑΔΜΗΕ. Σε όλους τους συντελεστές της έρευνας εκφράζω συγχαρητήρια και ευχαριστίες». </w:t>
      </w:r>
    </w:p>
    <w:p w14:paraId="1B40FB71" w14:textId="0C3E1F12" w:rsidR="62D8596B" w:rsidRDefault="62D8596B" w:rsidP="62D8596B">
      <w:pPr>
        <w:jc w:val="both"/>
        <w:rPr>
          <w:rFonts w:asciiTheme="minorHAnsi" w:eastAsiaTheme="minorEastAsia" w:hAnsiTheme="minorHAnsi" w:cstheme="minorBidi"/>
          <w:color w:val="000000" w:themeColor="text1"/>
          <w:sz w:val="24"/>
          <w:szCs w:val="24"/>
        </w:rPr>
      </w:pPr>
      <w:r w:rsidRPr="62D8596B">
        <w:rPr>
          <w:rFonts w:asciiTheme="minorHAnsi" w:eastAsiaTheme="minorEastAsia" w:hAnsiTheme="minorHAnsi" w:cstheme="minorBidi"/>
          <w:color w:val="000000" w:themeColor="text1"/>
          <w:sz w:val="24"/>
          <w:szCs w:val="24"/>
        </w:rPr>
        <w:lastRenderedPageBreak/>
        <w:t xml:space="preserve">Από τα προκαταρτικά αποτελέσματα της υποβρύχιας έρευνας διαπιστώθηκε ότι εκτός από το φορτίο του πλοίου που αποτελείται κυρίως από κερκυραϊκούς αμφορείς, δευτερευόντως αμφορείς του επονομαζόμενου τύπου </w:t>
      </w:r>
      <w:proofErr w:type="spellStart"/>
      <w:r w:rsidRPr="62D8596B">
        <w:rPr>
          <w:rFonts w:asciiTheme="minorHAnsi" w:eastAsiaTheme="minorEastAsia" w:hAnsiTheme="minorHAnsi" w:cstheme="minorBidi"/>
          <w:color w:val="000000" w:themeColor="text1"/>
          <w:sz w:val="24"/>
          <w:szCs w:val="24"/>
        </w:rPr>
        <w:t>Solocha</w:t>
      </w:r>
      <w:proofErr w:type="spellEnd"/>
      <w:r w:rsidRPr="62D8596B">
        <w:rPr>
          <w:rFonts w:asciiTheme="minorHAnsi" w:eastAsiaTheme="minorEastAsia" w:hAnsiTheme="minorHAnsi" w:cstheme="minorBidi"/>
          <w:color w:val="000000" w:themeColor="text1"/>
          <w:sz w:val="24"/>
          <w:szCs w:val="24"/>
        </w:rPr>
        <w:t xml:space="preserve"> II, με πιθανή προέλευση από την αρχαία </w:t>
      </w:r>
      <w:proofErr w:type="spellStart"/>
      <w:r w:rsidRPr="62D8596B">
        <w:rPr>
          <w:rFonts w:asciiTheme="minorHAnsi" w:eastAsiaTheme="minorEastAsia" w:hAnsiTheme="minorHAnsi" w:cstheme="minorBidi"/>
          <w:color w:val="000000" w:themeColor="text1"/>
          <w:sz w:val="24"/>
          <w:szCs w:val="24"/>
        </w:rPr>
        <w:t>Πεπάρηθο</w:t>
      </w:r>
      <w:proofErr w:type="spellEnd"/>
      <w:r w:rsidRPr="62D8596B">
        <w:rPr>
          <w:rFonts w:asciiTheme="minorHAnsi" w:eastAsiaTheme="minorEastAsia" w:hAnsiTheme="minorHAnsi" w:cstheme="minorBidi"/>
          <w:color w:val="000000" w:themeColor="text1"/>
          <w:sz w:val="24"/>
          <w:szCs w:val="24"/>
        </w:rPr>
        <w:t xml:space="preserve"> (Σκόπελο), αμφορείς από την Χίο και τρείς πίθους, μετέφερε σύνολο επιτραπέζιων αγγείων από τα οποία ανελκύστηκαν ένας επιτραπέζιος </w:t>
      </w:r>
      <w:proofErr w:type="spellStart"/>
      <w:r w:rsidRPr="62D8596B">
        <w:rPr>
          <w:rFonts w:asciiTheme="minorHAnsi" w:eastAsiaTheme="minorEastAsia" w:hAnsiTheme="minorHAnsi" w:cstheme="minorBidi"/>
          <w:color w:val="000000" w:themeColor="text1"/>
          <w:sz w:val="24"/>
          <w:szCs w:val="24"/>
        </w:rPr>
        <w:t>αμφορίσκος</w:t>
      </w:r>
      <w:proofErr w:type="spellEnd"/>
      <w:r w:rsidRPr="62D8596B">
        <w:rPr>
          <w:rFonts w:asciiTheme="minorHAnsi" w:eastAsiaTheme="minorEastAsia" w:hAnsiTheme="minorHAnsi" w:cstheme="minorBidi"/>
          <w:color w:val="000000" w:themeColor="text1"/>
          <w:sz w:val="24"/>
          <w:szCs w:val="24"/>
        </w:rPr>
        <w:t xml:space="preserve"> με επίπεδη βάση, ένα πινάκιο και ένα </w:t>
      </w:r>
      <w:proofErr w:type="spellStart"/>
      <w:r w:rsidRPr="62D8596B">
        <w:rPr>
          <w:rFonts w:asciiTheme="minorHAnsi" w:eastAsiaTheme="minorEastAsia" w:hAnsiTheme="minorHAnsi" w:cstheme="minorBidi"/>
          <w:color w:val="000000" w:themeColor="text1"/>
          <w:sz w:val="24"/>
          <w:szCs w:val="24"/>
        </w:rPr>
        <w:t>ιχθυοπινάκιο</w:t>
      </w:r>
      <w:proofErr w:type="spellEnd"/>
      <w:r w:rsidRPr="62D8596B">
        <w:rPr>
          <w:rFonts w:asciiTheme="minorHAnsi" w:eastAsiaTheme="minorEastAsia" w:hAnsiTheme="minorHAnsi" w:cstheme="minorBidi"/>
          <w:color w:val="000000" w:themeColor="text1"/>
          <w:sz w:val="24"/>
          <w:szCs w:val="24"/>
        </w:rPr>
        <w:t xml:space="preserve"> και δύο </w:t>
      </w:r>
      <w:proofErr w:type="spellStart"/>
      <w:r w:rsidRPr="62D8596B">
        <w:rPr>
          <w:rFonts w:asciiTheme="minorHAnsi" w:eastAsiaTheme="minorEastAsia" w:hAnsiTheme="minorHAnsi" w:cstheme="minorBidi"/>
          <w:color w:val="000000" w:themeColor="text1"/>
          <w:sz w:val="24"/>
          <w:szCs w:val="24"/>
        </w:rPr>
        <w:t>σκυφίδια</w:t>
      </w:r>
      <w:proofErr w:type="spellEnd"/>
      <w:r w:rsidRPr="62D8596B">
        <w:rPr>
          <w:rFonts w:asciiTheme="minorHAnsi" w:eastAsiaTheme="minorEastAsia" w:hAnsiTheme="minorHAnsi" w:cstheme="minorBidi"/>
          <w:color w:val="000000" w:themeColor="text1"/>
          <w:sz w:val="24"/>
          <w:szCs w:val="24"/>
        </w:rPr>
        <w:t>.</w:t>
      </w:r>
    </w:p>
    <w:p w14:paraId="2EE10734" w14:textId="01C234B5" w:rsidR="62D8596B" w:rsidRDefault="62D8596B" w:rsidP="62D8596B">
      <w:pPr>
        <w:jc w:val="both"/>
        <w:rPr>
          <w:rFonts w:asciiTheme="minorHAnsi" w:eastAsiaTheme="minorEastAsia" w:hAnsiTheme="minorHAnsi" w:cstheme="minorBidi"/>
          <w:color w:val="000000" w:themeColor="text1"/>
          <w:sz w:val="24"/>
          <w:szCs w:val="24"/>
        </w:rPr>
      </w:pPr>
      <w:r w:rsidRPr="62D8596B">
        <w:rPr>
          <w:rFonts w:asciiTheme="minorHAnsi" w:eastAsiaTheme="minorEastAsia" w:hAnsiTheme="minorHAnsi" w:cstheme="minorBidi"/>
          <w:color w:val="000000" w:themeColor="text1"/>
          <w:sz w:val="24"/>
          <w:szCs w:val="24"/>
        </w:rPr>
        <w:t xml:space="preserve">Η εκπόνηση της τρισδιάστατης απεικόνισης του ναυαγίου από τον </w:t>
      </w:r>
      <w:proofErr w:type="spellStart"/>
      <w:r w:rsidRPr="62D8596B">
        <w:rPr>
          <w:rFonts w:asciiTheme="minorHAnsi" w:eastAsiaTheme="minorEastAsia" w:hAnsiTheme="minorHAnsi" w:cstheme="minorBidi"/>
          <w:color w:val="000000" w:themeColor="text1"/>
          <w:sz w:val="24"/>
          <w:szCs w:val="24"/>
        </w:rPr>
        <w:t>Δρ</w:t>
      </w:r>
      <w:proofErr w:type="spellEnd"/>
      <w:r w:rsidRPr="62D8596B">
        <w:rPr>
          <w:rFonts w:asciiTheme="minorHAnsi" w:eastAsiaTheme="minorEastAsia" w:hAnsiTheme="minorHAnsi" w:cstheme="minorBidi"/>
          <w:color w:val="000000" w:themeColor="text1"/>
          <w:sz w:val="24"/>
          <w:szCs w:val="24"/>
        </w:rPr>
        <w:t xml:space="preserve"> Ιωάννη </w:t>
      </w:r>
      <w:proofErr w:type="spellStart"/>
      <w:r w:rsidRPr="62D8596B">
        <w:rPr>
          <w:rFonts w:asciiTheme="minorHAnsi" w:eastAsiaTheme="minorEastAsia" w:hAnsiTheme="minorHAnsi" w:cstheme="minorBidi"/>
          <w:color w:val="000000" w:themeColor="text1"/>
          <w:sz w:val="24"/>
          <w:szCs w:val="24"/>
        </w:rPr>
        <w:t>Ίσσαρη</w:t>
      </w:r>
      <w:proofErr w:type="spellEnd"/>
      <w:r w:rsidRPr="62D8596B">
        <w:rPr>
          <w:rFonts w:asciiTheme="minorHAnsi" w:eastAsiaTheme="minorEastAsia" w:hAnsiTheme="minorHAnsi" w:cstheme="minorBidi"/>
          <w:color w:val="000000" w:themeColor="text1"/>
          <w:sz w:val="24"/>
          <w:szCs w:val="24"/>
        </w:rPr>
        <w:t xml:space="preserve"> του ΕΛΚΕΘΕ βρίσκεται σε εξέλιξη και αναμένεται να διασαφηνίσει περισσότερο τα αρχικά συμπεράσματα, τον αριθμό των  ορατών στον βυθό αντικειμένων, το μέγεθος της διασποράς του φορτίου και συνεπώς κατ’ εκτίμηση το μέγεθος του πλοίου  και τον πιθανό όγκο του φορτίου.</w:t>
      </w:r>
    </w:p>
    <w:p w14:paraId="3C776C2B" w14:textId="04D54DC7" w:rsidR="62D8596B" w:rsidRDefault="62D8596B" w:rsidP="62D8596B">
      <w:pPr>
        <w:jc w:val="both"/>
        <w:rPr>
          <w:rFonts w:asciiTheme="minorHAnsi" w:eastAsiaTheme="minorEastAsia" w:hAnsiTheme="minorHAnsi" w:cstheme="minorBidi"/>
          <w:color w:val="000000" w:themeColor="text1"/>
          <w:sz w:val="24"/>
          <w:szCs w:val="24"/>
        </w:rPr>
      </w:pPr>
      <w:r w:rsidRPr="62D8596B">
        <w:rPr>
          <w:rFonts w:asciiTheme="minorHAnsi" w:eastAsiaTheme="minorEastAsia" w:hAnsiTheme="minorHAnsi" w:cstheme="minorBidi"/>
          <w:color w:val="000000" w:themeColor="text1"/>
          <w:sz w:val="24"/>
          <w:szCs w:val="24"/>
        </w:rPr>
        <w:t xml:space="preserve">Τις δύο επιστημονικές ομάδες αποτελούσαν, από πλευράς ΕΕΑ οι αρχαιολόγοι </w:t>
      </w:r>
      <w:proofErr w:type="spellStart"/>
      <w:r w:rsidRPr="62D8596B">
        <w:rPr>
          <w:rFonts w:asciiTheme="minorHAnsi" w:eastAsiaTheme="minorEastAsia" w:hAnsiTheme="minorHAnsi" w:cstheme="minorBidi"/>
          <w:color w:val="000000" w:themeColor="text1"/>
          <w:sz w:val="24"/>
          <w:szCs w:val="24"/>
        </w:rPr>
        <w:t>Δρ</w:t>
      </w:r>
      <w:proofErr w:type="spellEnd"/>
      <w:r w:rsidRPr="62D8596B">
        <w:rPr>
          <w:rFonts w:asciiTheme="minorHAnsi" w:eastAsiaTheme="minorEastAsia" w:hAnsiTheme="minorHAnsi" w:cstheme="minorBidi"/>
          <w:color w:val="000000" w:themeColor="text1"/>
          <w:sz w:val="24"/>
          <w:szCs w:val="24"/>
        </w:rPr>
        <w:t xml:space="preserve"> Θεοτόκης Θεοδούλου, Τμηματάρχης του Γραφείου Κρήτης της ΕΕΑ, </w:t>
      </w:r>
      <w:proofErr w:type="spellStart"/>
      <w:r w:rsidRPr="62D8596B">
        <w:rPr>
          <w:rFonts w:asciiTheme="minorHAnsi" w:eastAsiaTheme="minorEastAsia" w:hAnsiTheme="minorHAnsi" w:cstheme="minorBidi"/>
          <w:color w:val="000000" w:themeColor="text1"/>
          <w:sz w:val="24"/>
          <w:szCs w:val="24"/>
        </w:rPr>
        <w:t>Δρ</w:t>
      </w:r>
      <w:proofErr w:type="spellEnd"/>
      <w:r w:rsidRPr="62D8596B">
        <w:rPr>
          <w:rFonts w:asciiTheme="minorHAnsi" w:eastAsiaTheme="minorEastAsia" w:hAnsiTheme="minorHAnsi" w:cstheme="minorBidi"/>
          <w:color w:val="000000" w:themeColor="text1"/>
          <w:sz w:val="24"/>
          <w:szCs w:val="24"/>
        </w:rPr>
        <w:t xml:space="preserve"> Γεώργιος Τσιμπούκης και </w:t>
      </w:r>
      <w:proofErr w:type="spellStart"/>
      <w:r w:rsidRPr="62D8596B">
        <w:rPr>
          <w:rFonts w:asciiTheme="minorHAnsi" w:eastAsiaTheme="minorEastAsia" w:hAnsiTheme="minorHAnsi" w:cstheme="minorBidi"/>
          <w:color w:val="000000" w:themeColor="text1"/>
          <w:sz w:val="24"/>
          <w:szCs w:val="24"/>
        </w:rPr>
        <w:t>Δρ</w:t>
      </w:r>
      <w:proofErr w:type="spellEnd"/>
      <w:r w:rsidRPr="62D8596B">
        <w:rPr>
          <w:rFonts w:asciiTheme="minorHAnsi" w:eastAsiaTheme="minorEastAsia" w:hAnsiTheme="minorHAnsi" w:cstheme="minorBidi"/>
          <w:color w:val="000000" w:themeColor="text1"/>
          <w:sz w:val="24"/>
          <w:szCs w:val="24"/>
        </w:rPr>
        <w:t xml:space="preserve"> Σταυρούλα </w:t>
      </w:r>
      <w:proofErr w:type="spellStart"/>
      <w:r w:rsidRPr="62D8596B">
        <w:rPr>
          <w:rFonts w:asciiTheme="minorHAnsi" w:eastAsiaTheme="minorEastAsia" w:hAnsiTheme="minorHAnsi" w:cstheme="minorBidi"/>
          <w:color w:val="000000" w:themeColor="text1"/>
          <w:sz w:val="24"/>
          <w:szCs w:val="24"/>
        </w:rPr>
        <w:t>Βραχιονίδου</w:t>
      </w:r>
      <w:proofErr w:type="spellEnd"/>
      <w:r w:rsidRPr="62D8596B">
        <w:rPr>
          <w:rFonts w:asciiTheme="minorHAnsi" w:eastAsiaTheme="minorEastAsia" w:hAnsiTheme="minorHAnsi" w:cstheme="minorBidi"/>
          <w:color w:val="000000" w:themeColor="text1"/>
          <w:sz w:val="24"/>
          <w:szCs w:val="24"/>
        </w:rPr>
        <w:t xml:space="preserve">, η </w:t>
      </w:r>
      <w:proofErr w:type="spellStart"/>
      <w:r w:rsidRPr="62D8596B">
        <w:rPr>
          <w:rFonts w:asciiTheme="minorHAnsi" w:eastAsiaTheme="minorEastAsia" w:hAnsiTheme="minorHAnsi" w:cstheme="minorBidi"/>
          <w:color w:val="000000" w:themeColor="text1"/>
          <w:sz w:val="24"/>
          <w:szCs w:val="24"/>
        </w:rPr>
        <w:t>Δρ</w:t>
      </w:r>
      <w:proofErr w:type="spellEnd"/>
      <w:r w:rsidRPr="62D8596B">
        <w:rPr>
          <w:rFonts w:asciiTheme="minorHAnsi" w:eastAsiaTheme="minorEastAsia" w:hAnsiTheme="minorHAnsi" w:cstheme="minorBidi"/>
          <w:color w:val="000000" w:themeColor="text1"/>
          <w:sz w:val="24"/>
          <w:szCs w:val="24"/>
        </w:rPr>
        <w:t xml:space="preserve"> ωκεανογραφίας Αναστασία </w:t>
      </w:r>
      <w:proofErr w:type="spellStart"/>
      <w:r w:rsidRPr="62D8596B">
        <w:rPr>
          <w:rFonts w:asciiTheme="minorHAnsi" w:eastAsiaTheme="minorEastAsia" w:hAnsiTheme="minorHAnsi" w:cstheme="minorBidi"/>
          <w:color w:val="000000" w:themeColor="text1"/>
          <w:sz w:val="24"/>
          <w:szCs w:val="24"/>
        </w:rPr>
        <w:t>Κουκά</w:t>
      </w:r>
      <w:proofErr w:type="spellEnd"/>
      <w:r w:rsidRPr="62D8596B">
        <w:rPr>
          <w:rFonts w:asciiTheme="minorHAnsi" w:eastAsiaTheme="minorEastAsia" w:hAnsiTheme="minorHAnsi" w:cstheme="minorBidi"/>
          <w:color w:val="000000" w:themeColor="text1"/>
          <w:sz w:val="24"/>
          <w:szCs w:val="24"/>
        </w:rPr>
        <w:t xml:space="preserve"> (ΜΔ),  από πλευράς ΕΛΚΕΘΕ οι </w:t>
      </w:r>
      <w:proofErr w:type="spellStart"/>
      <w:r w:rsidRPr="62D8596B">
        <w:rPr>
          <w:rFonts w:asciiTheme="minorHAnsi" w:eastAsiaTheme="minorEastAsia" w:hAnsiTheme="minorHAnsi" w:cstheme="minorBidi"/>
          <w:color w:val="000000" w:themeColor="text1"/>
          <w:sz w:val="24"/>
          <w:szCs w:val="24"/>
        </w:rPr>
        <w:t>Δρ</w:t>
      </w:r>
      <w:proofErr w:type="spellEnd"/>
      <w:r w:rsidRPr="62D8596B">
        <w:rPr>
          <w:rFonts w:asciiTheme="minorHAnsi" w:eastAsiaTheme="minorEastAsia" w:hAnsiTheme="minorHAnsi" w:cstheme="minorBidi"/>
          <w:color w:val="000000" w:themeColor="text1"/>
          <w:sz w:val="24"/>
          <w:szCs w:val="24"/>
        </w:rPr>
        <w:t xml:space="preserve"> Γρηγόρης </w:t>
      </w:r>
      <w:proofErr w:type="spellStart"/>
      <w:r w:rsidRPr="62D8596B">
        <w:rPr>
          <w:rFonts w:asciiTheme="minorHAnsi" w:eastAsiaTheme="minorEastAsia" w:hAnsiTheme="minorHAnsi" w:cstheme="minorBidi"/>
          <w:color w:val="000000" w:themeColor="text1"/>
          <w:sz w:val="24"/>
          <w:szCs w:val="24"/>
        </w:rPr>
        <w:t>Ρουσάκης</w:t>
      </w:r>
      <w:proofErr w:type="spellEnd"/>
      <w:r w:rsidRPr="62D8596B">
        <w:rPr>
          <w:rFonts w:asciiTheme="minorHAnsi" w:eastAsiaTheme="minorEastAsia" w:hAnsiTheme="minorHAnsi" w:cstheme="minorBidi"/>
          <w:color w:val="000000" w:themeColor="text1"/>
          <w:sz w:val="24"/>
          <w:szCs w:val="24"/>
        </w:rPr>
        <w:t xml:space="preserve"> , Μανώλης Καλλέργης και Λεωνίδας Μανουσάκης.</w:t>
      </w:r>
    </w:p>
    <w:p w14:paraId="1E75723A" w14:textId="41EBAED5" w:rsidR="62D8596B" w:rsidRDefault="62D8596B" w:rsidP="62D8596B">
      <w:pPr>
        <w:spacing w:after="0"/>
        <w:jc w:val="both"/>
        <w:rPr>
          <w:rFonts w:asciiTheme="minorHAnsi" w:eastAsiaTheme="minorEastAsia" w:hAnsiTheme="minorHAnsi" w:cstheme="minorBidi"/>
          <w:sz w:val="24"/>
          <w:szCs w:val="24"/>
        </w:rPr>
      </w:pPr>
      <w:r>
        <w:br/>
      </w:r>
    </w:p>
    <w:sectPr w:rsidR="62D8596B">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Segoe UI"/>
    <w:charset w:val="00"/>
    <w:family w:val="swiss"/>
    <w:pitch w:val="default"/>
    <w:sig w:usb0="E1000AEF" w:usb1="5000A1FF" w:usb2="00000000" w:usb3="00000000" w:csb0="000001BF" w:csb1="00000000"/>
  </w:font>
  <w:font w:name="Helvetica Neue">
    <w:altName w:val="Times New Roman"/>
    <w:charset w:val="00"/>
    <w:family w:val="auto"/>
    <w:pitch w:val="default"/>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547CE"/>
    <w:multiLevelType w:val="multilevel"/>
    <w:tmpl w:val="16C547CE"/>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81"/>
    <w:rsid w:val="00010CBA"/>
    <w:rsid w:val="0001440A"/>
    <w:rsid w:val="00043BDB"/>
    <w:rsid w:val="000677F7"/>
    <w:rsid w:val="00083F0C"/>
    <w:rsid w:val="000918E8"/>
    <w:rsid w:val="000970E7"/>
    <w:rsid w:val="000D6ADC"/>
    <w:rsid w:val="000D71EA"/>
    <w:rsid w:val="000E5819"/>
    <w:rsid w:val="000F0E0B"/>
    <w:rsid w:val="0012310B"/>
    <w:rsid w:val="001352D6"/>
    <w:rsid w:val="00153501"/>
    <w:rsid w:val="00193327"/>
    <w:rsid w:val="001A5FD4"/>
    <w:rsid w:val="001D0A92"/>
    <w:rsid w:val="001D61A2"/>
    <w:rsid w:val="00203E5C"/>
    <w:rsid w:val="00225884"/>
    <w:rsid w:val="00257E81"/>
    <w:rsid w:val="00272DEB"/>
    <w:rsid w:val="002751E8"/>
    <w:rsid w:val="00293823"/>
    <w:rsid w:val="002E6C9D"/>
    <w:rsid w:val="00314875"/>
    <w:rsid w:val="00341E14"/>
    <w:rsid w:val="003564E0"/>
    <w:rsid w:val="00374D34"/>
    <w:rsid w:val="003C186A"/>
    <w:rsid w:val="004026E8"/>
    <w:rsid w:val="00403484"/>
    <w:rsid w:val="004635B4"/>
    <w:rsid w:val="004640A4"/>
    <w:rsid w:val="00470BEC"/>
    <w:rsid w:val="004729C4"/>
    <w:rsid w:val="00482CCF"/>
    <w:rsid w:val="00492136"/>
    <w:rsid w:val="004C364F"/>
    <w:rsid w:val="004C4F25"/>
    <w:rsid w:val="004F4A41"/>
    <w:rsid w:val="00500CD9"/>
    <w:rsid w:val="00540C42"/>
    <w:rsid w:val="00565EB3"/>
    <w:rsid w:val="00566B5E"/>
    <w:rsid w:val="005C1EED"/>
    <w:rsid w:val="0060232B"/>
    <w:rsid w:val="00616D7A"/>
    <w:rsid w:val="0066515C"/>
    <w:rsid w:val="0066521E"/>
    <w:rsid w:val="006747D8"/>
    <w:rsid w:val="00693C5C"/>
    <w:rsid w:val="006C492F"/>
    <w:rsid w:val="006F5F93"/>
    <w:rsid w:val="006F6847"/>
    <w:rsid w:val="007547EC"/>
    <w:rsid w:val="007730A0"/>
    <w:rsid w:val="007813FE"/>
    <w:rsid w:val="00785ADE"/>
    <w:rsid w:val="007A5D89"/>
    <w:rsid w:val="007B65CA"/>
    <w:rsid w:val="007C61A7"/>
    <w:rsid w:val="007E46ED"/>
    <w:rsid w:val="00801EAB"/>
    <w:rsid w:val="00844C49"/>
    <w:rsid w:val="00867CF0"/>
    <w:rsid w:val="008804BF"/>
    <w:rsid w:val="00897117"/>
    <w:rsid w:val="009520EB"/>
    <w:rsid w:val="00955FCB"/>
    <w:rsid w:val="009A6A5F"/>
    <w:rsid w:val="009B415C"/>
    <w:rsid w:val="009C3E14"/>
    <w:rsid w:val="009D124F"/>
    <w:rsid w:val="009E0465"/>
    <w:rsid w:val="00A22555"/>
    <w:rsid w:val="00A36D3D"/>
    <w:rsid w:val="00AA2FE5"/>
    <w:rsid w:val="00AA3450"/>
    <w:rsid w:val="00AB7142"/>
    <w:rsid w:val="00AE372E"/>
    <w:rsid w:val="00B00600"/>
    <w:rsid w:val="00B146A3"/>
    <w:rsid w:val="00B22504"/>
    <w:rsid w:val="00B22FAD"/>
    <w:rsid w:val="00B67DDB"/>
    <w:rsid w:val="00B961E7"/>
    <w:rsid w:val="00BD2BBB"/>
    <w:rsid w:val="00BE0B37"/>
    <w:rsid w:val="00C06EDF"/>
    <w:rsid w:val="00C340AF"/>
    <w:rsid w:val="00C40B0B"/>
    <w:rsid w:val="00C94253"/>
    <w:rsid w:val="00CF5F98"/>
    <w:rsid w:val="00D0336D"/>
    <w:rsid w:val="00D34848"/>
    <w:rsid w:val="00D452E5"/>
    <w:rsid w:val="00D516D3"/>
    <w:rsid w:val="00D73C0D"/>
    <w:rsid w:val="00D905DC"/>
    <w:rsid w:val="00DC3D7D"/>
    <w:rsid w:val="00E060A9"/>
    <w:rsid w:val="00E37CBD"/>
    <w:rsid w:val="00E77720"/>
    <w:rsid w:val="00E95AFC"/>
    <w:rsid w:val="00EB02CA"/>
    <w:rsid w:val="00F40158"/>
    <w:rsid w:val="00F4220A"/>
    <w:rsid w:val="00F661FB"/>
    <w:rsid w:val="00F75D75"/>
    <w:rsid w:val="00F86CE0"/>
    <w:rsid w:val="00FA0ABC"/>
    <w:rsid w:val="00FA40C5"/>
    <w:rsid w:val="00FC20DD"/>
    <w:rsid w:val="00FC7D87"/>
    <w:rsid w:val="00FF6746"/>
    <w:rsid w:val="12E2366B"/>
    <w:rsid w:val="1F132BFC"/>
    <w:rsid w:val="213C7B38"/>
    <w:rsid w:val="43122E62"/>
    <w:rsid w:val="5CE91B21"/>
    <w:rsid w:val="62D8596B"/>
    <w:rsid w:val="792F0447"/>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E834"/>
  <w15:chartTrackingRefBased/>
  <w15:docId w15:val="{CE8BAFEF-F2D7-49D7-80F1-57368CA3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l-G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Times New Roman" w:eastAsia="SimSun" w:hAnsi="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after="0" w:line="240" w:lineRule="auto"/>
    </w:pPr>
    <w:rPr>
      <w:rFonts w:ascii="Lucida Grande" w:hAnsi="Lucida Grande" w:cs="Lucida Grande"/>
      <w:sz w:val="18"/>
      <w:szCs w:val="18"/>
    </w:rPr>
  </w:style>
  <w:style w:type="character" w:customStyle="1" w:styleId="Char">
    <w:name w:val="Κείμενο πλαισίου Char"/>
    <w:link w:val="a3"/>
    <w:uiPriority w:val="99"/>
    <w:semiHidden/>
    <w:rPr>
      <w:rFonts w:ascii="Lucida Grande" w:eastAsia="SimSun" w:hAnsi="Lucida Grande" w:cs="Lucida Grande"/>
      <w:sz w:val="18"/>
      <w:szCs w:val="18"/>
      <w:lang w:val="el-GR"/>
    </w:rPr>
  </w:style>
  <w:style w:type="character" w:styleId="a4">
    <w:name w:val="annotation reference"/>
    <w:uiPriority w:val="99"/>
    <w:unhideWhenUsed/>
    <w:rPr>
      <w:sz w:val="16"/>
      <w:szCs w:val="16"/>
    </w:rPr>
  </w:style>
  <w:style w:type="paragraph" w:styleId="a5">
    <w:name w:val="annotation text"/>
    <w:basedOn w:val="a"/>
    <w:link w:val="Char0"/>
    <w:uiPriority w:val="99"/>
    <w:unhideWhenUsed/>
    <w:rPr>
      <w:sz w:val="20"/>
      <w:szCs w:val="20"/>
    </w:rPr>
  </w:style>
  <w:style w:type="character" w:customStyle="1" w:styleId="Char0">
    <w:name w:val="Κείμενο σχολίου Char"/>
    <w:link w:val="a5"/>
    <w:uiPriority w:val="99"/>
    <w:semiHidden/>
    <w:rPr>
      <w:rFonts w:ascii="Times New Roman" w:eastAsia="SimSun" w:hAnsi="Times New Roman"/>
      <w:lang w:eastAsia="en-US"/>
    </w:rPr>
  </w:style>
  <w:style w:type="paragraph" w:styleId="a6">
    <w:name w:val="annotation subject"/>
    <w:basedOn w:val="a5"/>
    <w:next w:val="a5"/>
    <w:link w:val="Char1"/>
    <w:uiPriority w:val="99"/>
    <w:unhideWhenUsed/>
    <w:rPr>
      <w:b/>
      <w:bCs/>
    </w:rPr>
  </w:style>
  <w:style w:type="character" w:customStyle="1" w:styleId="Char1">
    <w:name w:val="Θέμα σχολίου Char"/>
    <w:link w:val="a6"/>
    <w:uiPriority w:val="99"/>
    <w:semiHidden/>
    <w:rPr>
      <w:rFonts w:ascii="Times New Roman" w:eastAsia="SimSun" w:hAnsi="Times New Roman"/>
      <w:b/>
      <w:bCs/>
      <w:lang w:eastAsia="en-US"/>
    </w:rPr>
  </w:style>
  <w:style w:type="character" w:styleId="-">
    <w:name w:val="Hyperlink"/>
    <w:uiPriority w:val="99"/>
    <w:unhideWhenUsed/>
    <w:rPr>
      <w:color w:val="0563C1"/>
      <w:u w:val="single"/>
    </w:rPr>
  </w:style>
  <w:style w:type="paragraph" w:styleId="Web">
    <w:name w:val="Normal (Web)"/>
    <w:basedOn w:val="a"/>
    <w:uiPriority w:val="99"/>
    <w:semiHidden/>
    <w:pPr>
      <w:spacing w:before="100" w:beforeAutospacing="1" w:after="100" w:afterAutospacing="1" w:line="240" w:lineRule="auto"/>
    </w:pPr>
    <w:rPr>
      <w:rFonts w:eastAsia="Times New Roman"/>
      <w:sz w:val="24"/>
      <w:szCs w:val="24"/>
      <w:lang w:eastAsia="el-GR"/>
    </w:rPr>
  </w:style>
  <w:style w:type="paragraph" w:customStyle="1" w:styleId="a7">
    <w:name w:val="Κύριο τμήμα"/>
    <w:pPr>
      <w:framePr w:wrap="around" w:hAnchor="text" w:y="1"/>
    </w:pPr>
    <w:rPr>
      <w:rFonts w:ascii="Helvetica Neue" w:eastAsia="Arial Unicode MS" w:hAnsi="Helvetica Neue" w:cs="Arial Unicode MS"/>
      <w:color w:val="000000"/>
      <w:sz w:val="22"/>
      <w:szCs w:val="22"/>
      <w:lang w:eastAsia="el-GR"/>
    </w:rPr>
  </w:style>
  <w:style w:type="paragraph" w:customStyle="1" w:styleId="1">
    <w:name w:val="Βασικό1"/>
    <w:basedOn w:val="a"/>
    <w:pPr>
      <w:spacing w:before="100" w:beforeAutospacing="1" w:after="100" w:afterAutospacing="1" w:line="240" w:lineRule="auto"/>
    </w:pPr>
    <w:rPr>
      <w:rFonts w:eastAsia="Times New Roman"/>
      <w:sz w:val="24"/>
      <w:szCs w:val="24"/>
      <w:lang w:eastAsia="el-GR"/>
    </w:rPr>
  </w:style>
  <w:style w:type="character" w:customStyle="1" w:styleId="normalchar">
    <w:name w:val="normal__char"/>
  </w:style>
  <w:style w:type="paragraph" w:customStyle="1" w:styleId="a8">
    <w:name w:val="Περιεχόμενα πίνακα"/>
    <w:basedOn w:val="a"/>
    <w:qFormat/>
    <w:pPr>
      <w:suppressLineNumbers/>
      <w:suppressAutoHyphens/>
      <w:spacing w:after="0" w:line="240" w:lineRule="auto"/>
    </w:pPr>
    <w:rPr>
      <w:rFonts w:eastAsia="Times New Roman"/>
      <w:sz w:val="20"/>
      <w:szCs w:val="20"/>
      <w:lang w:eastAsia="ar-SA"/>
    </w:rPr>
  </w:style>
  <w:style w:type="paragraph" w:customStyle="1" w:styleId="xmsonormal">
    <w:name w:val="x_msonormal"/>
    <w:basedOn w:val="a"/>
    <w:pPr>
      <w:spacing w:after="0" w:line="240" w:lineRule="auto"/>
    </w:pPr>
    <w:rPr>
      <w:rFonts w:ascii="Calibri" w:eastAsia="Calibri" w:hAnsi="Calibri" w:cs="Calibri"/>
      <w:sz w:val="24"/>
      <w:szCs w:val="24"/>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style>
  <w:style w:type="character" w:customStyle="1" w:styleId="apple-converted-space">
    <w:name w:val="apple-converted-space"/>
  </w:style>
  <w:style w:type="character" w:customStyle="1" w:styleId="book-desc">
    <w:name w:val="book-desc"/>
  </w:style>
  <w:style w:type="paragraph" w:styleId="a9">
    <w:name w:val="Revision"/>
    <w:uiPriority w:val="71"/>
    <w:rPr>
      <w:rFonts w:ascii="Times New Roman" w:eastAsia="SimSu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DE419D8-5B36-4124-9257-079C71D41319}"/>
</file>

<file path=customXml/itemProps2.xml><?xml version="1.0" encoding="utf-8"?>
<ds:datastoreItem xmlns:ds="http://schemas.openxmlformats.org/officeDocument/2006/customXml" ds:itemID="{CCB2C9C0-AE51-45F3-A675-1F1A0F4B53C7}"/>
</file>

<file path=customXml/itemProps3.xml><?xml version="1.0" encoding="utf-8"?>
<ds:datastoreItem xmlns:ds="http://schemas.openxmlformats.org/officeDocument/2006/customXml" ds:itemID="{818CCCE1-6814-4999-86D7-E8814E3102BD}"/>
</file>

<file path=customXml/itemProps4.xml><?xml version="1.0" encoding="utf-8"?>
<ds:datastoreItem xmlns:ds="http://schemas.openxmlformats.org/officeDocument/2006/customXml" ds:itemID="{C4729EF4-0B3B-40BA-8FA3-C975F54AD007}"/>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2551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Η ταινία Digger του Τζώρτζη Γρηγοράκη θα εκπροσωπήσει την Ελλάδα στα Όσκαρ</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Αρχαιολογική έρευνα σε ναυάγιο κλασικών χρόνων που εντοπίσθηκε κατά τις εργασίες καλωδίωσης μεταφοράς ηλεκτρικής ενέργειας από την Κίσαμο στην Νεάπολη</dc:title>
  <dc:subject/>
  <dc:creator>ΑΝΝΑ</dc:creator>
  <cp:keywords/>
  <dc:description/>
  <cp:lastModifiedBy>Ελευθερία Πελτέκη</cp:lastModifiedBy>
  <cp:revision>2</cp:revision>
  <dcterms:created xsi:type="dcterms:W3CDTF">2021-10-25T10:35:00Z</dcterms:created>
  <dcterms:modified xsi:type="dcterms:W3CDTF">2021-10-25T10:35:00Z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ABD08CC0685041FF9135D68878F6BFB6</vt:lpwstr>
  </property>
  <property fmtid="{D5CDD505-2E9C-101B-9397-08002B2CF9AE}" pid="4" name="Processed">
    <vt:lpwstr>0</vt:lpwstr>
  </property>
  <property fmtid="{D5CDD505-2E9C-101B-9397-08002B2CF9AE}" pid="5" name="ContentTypeId">
    <vt:lpwstr>0x01010083D890F2F5BE644981A254C8A4FE6820</vt:lpwstr>
  </property>
</Properties>
</file>